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8B" w:rsidRPr="004F6A48" w:rsidRDefault="004F6A48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0" w:name="_GoBack"/>
      <w:bookmarkEnd w:id="0"/>
      <w:r w:rsidRPr="004F6A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Formulation of null </w:t>
      </w:r>
      <w:r w:rsidRPr="004F6A4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6" o:title=""/>
          </v:shape>
          <o:OLEObject Type="Embed" ProgID="Equation.DSMT4" ShapeID="_x0000_i1025" DrawAspect="Content" ObjectID="_1549125332" r:id="rId7"/>
        </w:object>
      </w:r>
      <w:r w:rsidRPr="004F6A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and alternative </w:t>
      </w:r>
      <w:r w:rsidRPr="004F6A48">
        <w:rPr>
          <w:rFonts w:ascii="Times New Roman" w:hAnsi="Times New Roman" w:cs="Times New Roman"/>
          <w:b/>
          <w:color w:val="0000FF"/>
          <w:position w:val="-12"/>
          <w:sz w:val="24"/>
          <w:szCs w:val="24"/>
        </w:rPr>
        <w:object w:dxaOrig="320" w:dyaOrig="360">
          <v:shape id="_x0000_i1026" type="#_x0000_t75" style="width:15.75pt;height:18pt" o:ole="">
            <v:imagedata r:id="rId8" o:title=""/>
          </v:shape>
          <o:OLEObject Type="Embed" ProgID="Equation.DSMT4" ShapeID="_x0000_i1026" DrawAspect="Content" ObjectID="_1549125333" r:id="rId9"/>
        </w:object>
      </w:r>
      <w:r w:rsidRPr="004F6A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hypotheses with </w:t>
      </w:r>
      <w:r w:rsidRPr="004F6A48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20" w:dyaOrig="360">
          <v:shape id="_x0000_i1027" type="#_x0000_t75" style="width:15.75pt;height:18pt" o:ole="">
            <v:imagedata r:id="rId10" o:title=""/>
          </v:shape>
          <o:OLEObject Type="Embed" ProgID="Equation.DSMT4" ShapeID="_x0000_i1027" DrawAspect="Content" ObjectID="_1549125334" r:id="rId11"/>
        </w:object>
      </w:r>
      <w:r w:rsidRPr="004F6A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test for independence.</w:t>
      </w:r>
    </w:p>
    <w:p w:rsidR="004F6A48" w:rsidRPr="002875BB" w:rsidRDefault="004F6A48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2875BB">
        <w:rPr>
          <w:rFonts w:ascii="Times New Roman" w:hAnsi="Times New Roman" w:cs="Times New Roman"/>
          <w:color w:val="0000FF"/>
          <w:sz w:val="24"/>
          <w:szCs w:val="24"/>
        </w:rPr>
        <w:t>Is the type of book you mostly read dependent on age?</w:t>
      </w:r>
    </w:p>
    <w:p w:rsidR="004F6A48" w:rsidRDefault="004F6A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5% independence level.</w:t>
      </w:r>
    </w:p>
    <w:p w:rsidR="004F6A48" w:rsidRDefault="004F6A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data was collecting by interviewing 300 people.</w:t>
      </w:r>
    </w:p>
    <w:p w:rsidR="004F6A48" w:rsidRDefault="004F6A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F6A48" w:rsidTr="004F6A48"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Fiction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Non-fiction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Science fiction</w:t>
            </w:r>
          </w:p>
        </w:tc>
      </w:tr>
      <w:tr w:rsidR="004F6A48" w:rsidTr="004F6A48"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0-25 years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F6A48" w:rsidTr="004F6A48"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F6A48" w:rsidTr="004F6A48"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51+ years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4" w:type="dxa"/>
          </w:tcPr>
          <w:p w:rsidR="004F6A48" w:rsidRDefault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4F6A48" w:rsidRPr="004F6A48" w:rsidRDefault="004F6A48">
      <w:pPr>
        <w:rPr>
          <w:rFonts w:ascii="Times New Roman" w:hAnsi="Times New Roman" w:cs="Times New Roman"/>
          <w:sz w:val="24"/>
          <w:szCs w:val="24"/>
        </w:rPr>
      </w:pPr>
    </w:p>
    <w:p w:rsidR="004F6A48" w:rsidRDefault="004F6A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the </w:t>
      </w:r>
      <w:r w:rsidRPr="004F6A48">
        <w:rPr>
          <w:rFonts w:ascii="Times New Roman" w:hAnsi="Times New Roman" w:cs="Times New Roman"/>
          <w:color w:val="0000FF"/>
        </w:rPr>
        <w:t>null hypothesis</w:t>
      </w:r>
      <w:r>
        <w:rPr>
          <w:rFonts w:ascii="Times New Roman" w:hAnsi="Times New Roman" w:cs="Times New Roman"/>
        </w:rPr>
        <w:t>: Type of book and age are independent</w:t>
      </w:r>
    </w:p>
    <w:p w:rsidR="004F6A48" w:rsidRDefault="004F6A48" w:rsidP="004F6A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the </w:t>
      </w:r>
      <w:r>
        <w:rPr>
          <w:rFonts w:ascii="Times New Roman" w:hAnsi="Times New Roman" w:cs="Times New Roman"/>
          <w:color w:val="0000FF"/>
        </w:rPr>
        <w:t>alternative</w:t>
      </w:r>
      <w:r w:rsidRPr="004F6A48">
        <w:rPr>
          <w:rFonts w:ascii="Times New Roman" w:hAnsi="Times New Roman" w:cs="Times New Roman"/>
          <w:color w:val="0000FF"/>
        </w:rPr>
        <w:t xml:space="preserve"> hypothesis</w:t>
      </w:r>
      <w:r>
        <w:rPr>
          <w:rFonts w:ascii="Times New Roman" w:hAnsi="Times New Roman" w:cs="Times New Roman"/>
          <w:color w:val="0000FF"/>
        </w:rPr>
        <w:t xml:space="preserve">: </w:t>
      </w:r>
      <w:r>
        <w:rPr>
          <w:rFonts w:ascii="Times New Roman" w:hAnsi="Times New Roman" w:cs="Times New Roman"/>
        </w:rPr>
        <w:t>Type of book and age are not independent.</w:t>
      </w:r>
    </w:p>
    <w:p w:rsidR="004F6A48" w:rsidRDefault="004F6A48" w:rsidP="004F6A48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</w:rPr>
        <w:t xml:space="preserve">Perform the </w:t>
      </w:r>
      <w:r w:rsidRPr="004F6A48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20" w:dyaOrig="360">
          <v:shape id="_x0000_i1028" type="#_x0000_t75" style="width:15.75pt;height:18pt" o:ole="">
            <v:imagedata r:id="rId10" o:title=""/>
          </v:shape>
          <o:OLEObject Type="Embed" ProgID="Equation.DSMT4" ShapeID="_x0000_i1028" DrawAspect="Content" ObjectID="_1549125335" r:id="rId12"/>
        </w:object>
      </w:r>
      <w:r w:rsidRPr="004F6A48">
        <w:rPr>
          <w:rFonts w:ascii="Times New Roman" w:hAnsi="Times New Roman" w:cs="Times New Roman"/>
          <w:sz w:val="24"/>
          <w:szCs w:val="24"/>
        </w:rPr>
        <w:t>test for independence: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F6A48" w:rsidTr="004F6A48">
        <w:tc>
          <w:tcPr>
            <w:tcW w:w="4508" w:type="dxa"/>
          </w:tcPr>
          <w:p w:rsidR="004F6A48" w:rsidRDefault="004F6A48" w:rsidP="004F6A48">
            <w:pPr>
              <w:rPr>
                <w:rFonts w:ascii="Times New Roman" w:hAnsi="Times New Roman" w:cs="Times New Roman"/>
              </w:rPr>
            </w:pPr>
            <w:r w:rsidRPr="004F6A48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29338105" wp14:editId="11C7A4B9">
                  <wp:extent cx="2390400" cy="180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4F6A48" w:rsidRDefault="004F6A48" w:rsidP="004F6A48">
            <w:pPr>
              <w:rPr>
                <w:rFonts w:ascii="Times New Roman" w:hAnsi="Times New Roman" w:cs="Times New Roman"/>
              </w:rPr>
            </w:pPr>
            <w:r w:rsidRPr="004F6A48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590DFA56" wp14:editId="09E8F6F6">
                  <wp:extent cx="2390400" cy="180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A48" w:rsidTr="004F6A48">
        <w:tc>
          <w:tcPr>
            <w:tcW w:w="4508" w:type="dxa"/>
          </w:tcPr>
          <w:p w:rsidR="004F6A48" w:rsidRDefault="004F6A48" w:rsidP="004F6A48">
            <w:pPr>
              <w:rPr>
                <w:rFonts w:ascii="Times New Roman" w:hAnsi="Times New Roman" w:cs="Times New Roman"/>
              </w:rPr>
            </w:pPr>
          </w:p>
          <w:p w:rsidR="004F6A48" w:rsidRDefault="004F6A48" w:rsidP="004F6A48">
            <w:pPr>
              <w:rPr>
                <w:rFonts w:ascii="Times New Roman" w:hAnsi="Times New Roman" w:cs="Times New Roman"/>
              </w:rPr>
            </w:pPr>
            <w:r w:rsidRPr="004F6A48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36A6063E" wp14:editId="3168DE65">
                  <wp:extent cx="2390400" cy="180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4F6A48" w:rsidRDefault="002875BB" w:rsidP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The calculated </w:t>
            </w:r>
            <w:r w:rsidRPr="002875B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360">
                <v:shape id="_x0000_i1029" type="#_x0000_t75" style="width:15.75pt;height:18pt" o:ole="">
                  <v:imagedata r:id="rId10" o:title=""/>
                </v:shape>
                <o:OLEObject Type="Embed" ProgID="Equation.DSMT4" ShapeID="_x0000_i1029" DrawAspect="Content" ObjectID="_1549125336" r:id="rId16"/>
              </w:object>
            </w:r>
            <w:r w:rsidRPr="002875BB">
              <w:rPr>
                <w:rFonts w:ascii="Times New Roman" w:hAnsi="Times New Roman" w:cs="Times New Roman"/>
                <w:sz w:val="24"/>
                <w:szCs w:val="24"/>
              </w:rPr>
              <w:t>is 26.9 which is greater than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critical </w:t>
            </w:r>
            <w:r w:rsidRPr="004F6A48">
              <w:rPr>
                <w:rFonts w:ascii="Times New Roman" w:hAnsi="Times New Roman" w:cs="Times New Roman"/>
                <w:b/>
                <w:color w:val="0000FF"/>
                <w:position w:val="-10"/>
                <w:sz w:val="24"/>
                <w:szCs w:val="24"/>
              </w:rPr>
              <w:object w:dxaOrig="320" w:dyaOrig="360">
                <v:shape id="_x0000_i1030" type="#_x0000_t75" style="width:15.75pt;height:18pt" o:ole="">
                  <v:imagedata r:id="rId10" o:title=""/>
                </v:shape>
                <o:OLEObject Type="Embed" ProgID="Equation.DSMT4" ShapeID="_x0000_i1030" DrawAspect="Content" ObjectID="_1549125337" r:id="rId17"/>
              </w:object>
            </w:r>
            <w:r w:rsidRPr="002875BB">
              <w:rPr>
                <w:rFonts w:ascii="Times New Roman" w:hAnsi="Times New Roman" w:cs="Times New Roman"/>
                <w:sz w:val="24"/>
                <w:szCs w:val="24"/>
              </w:rPr>
              <w:t>value of 9.49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5BB" w:rsidRDefault="002875BB" w:rsidP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Also the p-value 0.0021% is less than 5%</w:t>
            </w:r>
          </w:p>
          <w:p w:rsidR="002875BB" w:rsidRDefault="002875BB" w:rsidP="004F6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5BB" w:rsidRDefault="002875BB" w:rsidP="004F6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both counts </w:t>
            </w:r>
            <w:r w:rsidRPr="002875B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we reject the null hypothesis.</w:t>
            </w:r>
          </w:p>
        </w:tc>
      </w:tr>
    </w:tbl>
    <w:p w:rsidR="004F6A48" w:rsidRDefault="004F6A48" w:rsidP="004F6A48">
      <w:pPr>
        <w:rPr>
          <w:rFonts w:ascii="Times New Roman" w:hAnsi="Times New Roman" w:cs="Times New Roman"/>
        </w:rPr>
      </w:pPr>
    </w:p>
    <w:p w:rsidR="002875BB" w:rsidRPr="002875BB" w:rsidRDefault="002875BB" w:rsidP="004F6A48">
      <w:pPr>
        <w:rPr>
          <w:rFonts w:ascii="Times New Roman" w:hAnsi="Times New Roman" w:cs="Times New Roman"/>
        </w:rPr>
      </w:pPr>
      <w:r w:rsidRPr="002875BB">
        <w:rPr>
          <w:rFonts w:ascii="Times New Roman" w:hAnsi="Times New Roman" w:cs="Times New Roman"/>
          <w:b/>
          <w:color w:val="0000FF"/>
        </w:rPr>
        <w:t>Conclusion</w:t>
      </w:r>
      <w:r>
        <w:rPr>
          <w:rFonts w:ascii="Times New Roman" w:hAnsi="Times New Roman" w:cs="Times New Roman"/>
        </w:rPr>
        <w:t xml:space="preserve">: As the calculated </w:t>
      </w:r>
      <w:r w:rsidRPr="004F6A48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20" w:dyaOrig="360">
          <v:shape id="_x0000_i1031" type="#_x0000_t75" style="width:15.75pt;height:18pt" o:ole="">
            <v:imagedata r:id="rId10" o:title=""/>
          </v:shape>
          <o:OLEObject Type="Embed" ProgID="Equation.DSMT4" ShapeID="_x0000_i1031" DrawAspect="Content" ObjectID="_1549125338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is greater than the critical </w:t>
      </w:r>
      <w:r w:rsidRPr="004F6A48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20" w:dyaOrig="360">
          <v:shape id="_x0000_i1032" type="#_x0000_t75" style="width:15.75pt;height:18pt" o:ole="">
            <v:imagedata r:id="rId10" o:title=""/>
          </v:shape>
          <o:OLEObject Type="Embed" ProgID="Equation.DSMT4" ShapeID="_x0000_i1032" DrawAspect="Content" ObjectID="_1549125339" r:id="rId19"/>
        </w:object>
      </w:r>
      <w:r>
        <w:rPr>
          <w:rFonts w:ascii="Times New Roman" w:hAnsi="Times New Roman" w:cs="Times New Roman"/>
          <w:sz w:val="24"/>
          <w:szCs w:val="24"/>
        </w:rPr>
        <w:t>we reject the null hypothesis and conclude that the type of book is dependent on the age.</w:t>
      </w:r>
    </w:p>
    <w:sectPr w:rsidR="002875BB" w:rsidRPr="002875B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4B5" w:rsidRDefault="00AC54B5" w:rsidP="00467C86">
      <w:pPr>
        <w:spacing w:after="0" w:line="240" w:lineRule="auto"/>
      </w:pPr>
      <w:r>
        <w:separator/>
      </w:r>
    </w:p>
  </w:endnote>
  <w:endnote w:type="continuationSeparator" w:id="0">
    <w:p w:rsidR="00AC54B5" w:rsidRDefault="00AC54B5" w:rsidP="00467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4B5" w:rsidRDefault="00AC54B5" w:rsidP="00467C86">
      <w:pPr>
        <w:spacing w:after="0" w:line="240" w:lineRule="auto"/>
      </w:pPr>
      <w:r>
        <w:separator/>
      </w:r>
    </w:p>
  </w:footnote>
  <w:footnote w:type="continuationSeparator" w:id="0">
    <w:p w:rsidR="00AC54B5" w:rsidRDefault="00AC54B5" w:rsidP="00467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C86" w:rsidRDefault="00467C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A48"/>
    <w:rsid w:val="0006037C"/>
    <w:rsid w:val="001E238B"/>
    <w:rsid w:val="002875BB"/>
    <w:rsid w:val="003E68B0"/>
    <w:rsid w:val="00467C86"/>
    <w:rsid w:val="004F6A48"/>
    <w:rsid w:val="00A126A7"/>
    <w:rsid w:val="00AC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6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7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C86"/>
  </w:style>
  <w:style w:type="paragraph" w:styleId="Footer">
    <w:name w:val="footer"/>
    <w:basedOn w:val="Normal"/>
    <w:link w:val="FooterChar"/>
    <w:uiPriority w:val="99"/>
    <w:unhideWhenUsed/>
    <w:rsid w:val="00467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2017-02-20T08:49:00Z</dcterms:created>
  <dcterms:modified xsi:type="dcterms:W3CDTF">2017-02-20T08:49:00Z</dcterms:modified>
</cp:coreProperties>
</file>